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735"/>
        <w:gridCol w:w="636"/>
        <w:gridCol w:w="585"/>
        <w:gridCol w:w="533"/>
        <w:gridCol w:w="572"/>
        <w:gridCol w:w="538"/>
        <w:gridCol w:w="573"/>
        <w:gridCol w:w="533"/>
        <w:gridCol w:w="571"/>
        <w:gridCol w:w="532"/>
        <w:gridCol w:w="378"/>
        <w:gridCol w:w="194"/>
        <w:gridCol w:w="530"/>
        <w:gridCol w:w="569"/>
        <w:gridCol w:w="530"/>
        <w:gridCol w:w="569"/>
        <w:gridCol w:w="530"/>
        <w:gridCol w:w="569"/>
        <w:gridCol w:w="529"/>
      </w:tblGrid>
      <w:tr w:rsidR="00F36A91" w:rsidTr="00F36A91">
        <w:trPr>
          <w:trHeight w:val="780"/>
        </w:trPr>
        <w:tc>
          <w:tcPr>
            <w:tcW w:w="735" w:type="dxa"/>
            <w:shd w:val="clear" w:color="FFFFFF" w:fill="auto"/>
            <w:vAlign w:val="bottom"/>
          </w:tcPr>
          <w:p w:rsidR="000D6F8A" w:rsidRDefault="000D6F8A"/>
        </w:tc>
        <w:tc>
          <w:tcPr>
            <w:tcW w:w="643" w:type="dxa"/>
            <w:shd w:val="clear" w:color="FFFFFF" w:fill="auto"/>
            <w:vAlign w:val="bottom"/>
          </w:tcPr>
          <w:p w:rsidR="000D6F8A" w:rsidRDefault="000D6F8A"/>
        </w:tc>
        <w:tc>
          <w:tcPr>
            <w:tcW w:w="591" w:type="dxa"/>
            <w:shd w:val="clear" w:color="FFFFFF" w:fill="auto"/>
            <w:vAlign w:val="bottom"/>
          </w:tcPr>
          <w:p w:rsidR="000D6F8A" w:rsidRDefault="00DA1A57">
            <w:r>
              <w:rPr>
                <w:rFonts w:ascii="Times New Roman" w:hAnsi="Times New Roman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101600</wp:posOffset>
                      </wp:positionV>
                      <wp:extent cx="698500" cy="762000"/>
                      <wp:effectExtent l="3175" t="2540" r="3175" b="0"/>
                      <wp:wrapNone/>
                      <wp:docPr id="1" name="Rectangle 2" descr="image0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0" cy="762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5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alt="image000" style="position:absolute;margin-left:22pt;margin-top:8pt;width:5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" stroked="f">
                      <v:fill r:id="rId6" o:title="image000" recolor="t" type="frame"/>
                    </v:rect>
                  </w:pict>
                </mc:Fallback>
              </mc:AlternateContent>
            </w:r>
          </w:p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gridSpan w:val="2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</w:tr>
      <w:tr w:rsidR="00F36A91" w:rsidTr="00F36A91">
        <w:trPr>
          <w:trHeight w:val="225"/>
        </w:trPr>
        <w:tc>
          <w:tcPr>
            <w:tcW w:w="735" w:type="dxa"/>
            <w:shd w:val="clear" w:color="FFFFFF" w:fill="auto"/>
            <w:vAlign w:val="bottom"/>
          </w:tcPr>
          <w:p w:rsidR="000D6F8A" w:rsidRDefault="000D6F8A"/>
        </w:tc>
        <w:tc>
          <w:tcPr>
            <w:tcW w:w="643" w:type="dxa"/>
            <w:shd w:val="clear" w:color="FFFFFF" w:fill="auto"/>
            <w:vAlign w:val="bottom"/>
          </w:tcPr>
          <w:p w:rsidR="000D6F8A" w:rsidRDefault="000D6F8A"/>
        </w:tc>
        <w:tc>
          <w:tcPr>
            <w:tcW w:w="591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gridSpan w:val="2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</w:tr>
      <w:tr w:rsidR="00F36A91" w:rsidTr="00F36A91">
        <w:trPr>
          <w:trHeight w:val="225"/>
        </w:trPr>
        <w:tc>
          <w:tcPr>
            <w:tcW w:w="735" w:type="dxa"/>
            <w:shd w:val="clear" w:color="FFFFFF" w:fill="auto"/>
            <w:vAlign w:val="bottom"/>
          </w:tcPr>
          <w:p w:rsidR="000D6F8A" w:rsidRDefault="000D6F8A"/>
        </w:tc>
        <w:tc>
          <w:tcPr>
            <w:tcW w:w="643" w:type="dxa"/>
            <w:shd w:val="clear" w:color="FFFFFF" w:fill="auto"/>
            <w:vAlign w:val="bottom"/>
          </w:tcPr>
          <w:p w:rsidR="000D6F8A" w:rsidRDefault="000D6F8A"/>
        </w:tc>
        <w:tc>
          <w:tcPr>
            <w:tcW w:w="591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gridSpan w:val="2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</w:tr>
      <w:tr w:rsidR="000D6F8A" w:rsidTr="00F36A91">
        <w:trPr>
          <w:trHeight w:val="225"/>
        </w:trPr>
        <w:tc>
          <w:tcPr>
            <w:tcW w:w="3623" w:type="dxa"/>
            <w:gridSpan w:val="6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gridSpan w:val="2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</w:tr>
      <w:tr w:rsidR="000D6F8A" w:rsidTr="00F36A91">
        <w:trPr>
          <w:trHeight w:val="345"/>
        </w:trPr>
        <w:tc>
          <w:tcPr>
            <w:tcW w:w="4739" w:type="dxa"/>
            <w:gridSpan w:val="8"/>
            <w:shd w:val="clear" w:color="FFFFFF" w:fill="auto"/>
            <w:vAlign w:val="bottom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gridSpan w:val="2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</w:tr>
      <w:tr w:rsidR="000D6F8A" w:rsidTr="00F36A91">
        <w:trPr>
          <w:trHeight w:val="345"/>
        </w:trPr>
        <w:tc>
          <w:tcPr>
            <w:tcW w:w="4739" w:type="dxa"/>
            <w:gridSpan w:val="8"/>
            <w:shd w:val="clear" w:color="FFFFFF" w:fill="auto"/>
            <w:vAlign w:val="bottom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gridSpan w:val="2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</w:tr>
      <w:tr w:rsidR="000D6F8A" w:rsidTr="00F36A91">
        <w:trPr>
          <w:trHeight w:val="345"/>
        </w:trPr>
        <w:tc>
          <w:tcPr>
            <w:tcW w:w="4739" w:type="dxa"/>
            <w:gridSpan w:val="8"/>
            <w:shd w:val="clear" w:color="FFFFFF" w:fill="auto"/>
            <w:vAlign w:val="bottom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gridSpan w:val="2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</w:tr>
      <w:tr w:rsidR="00F36A91" w:rsidTr="00F36A91">
        <w:trPr>
          <w:trHeight w:val="225"/>
        </w:trPr>
        <w:tc>
          <w:tcPr>
            <w:tcW w:w="735" w:type="dxa"/>
            <w:shd w:val="clear" w:color="FFFFFF" w:fill="auto"/>
            <w:vAlign w:val="bottom"/>
          </w:tcPr>
          <w:p w:rsidR="000D6F8A" w:rsidRDefault="000D6F8A"/>
        </w:tc>
        <w:tc>
          <w:tcPr>
            <w:tcW w:w="643" w:type="dxa"/>
            <w:shd w:val="clear" w:color="FFFFFF" w:fill="auto"/>
            <w:vAlign w:val="bottom"/>
          </w:tcPr>
          <w:p w:rsidR="000D6F8A" w:rsidRDefault="000D6F8A"/>
        </w:tc>
        <w:tc>
          <w:tcPr>
            <w:tcW w:w="591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gridSpan w:val="2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</w:tr>
      <w:tr w:rsidR="000D6F8A" w:rsidTr="00F36A91">
        <w:trPr>
          <w:trHeight w:val="345"/>
        </w:trPr>
        <w:tc>
          <w:tcPr>
            <w:tcW w:w="4739" w:type="dxa"/>
            <w:gridSpan w:val="8"/>
            <w:shd w:val="clear" w:color="FFFFFF" w:fill="auto"/>
            <w:vAlign w:val="bottom"/>
          </w:tcPr>
          <w:p w:rsidR="000D6F8A" w:rsidRDefault="0078698D">
            <w:pPr>
              <w:jc w:val="center"/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gridSpan w:val="2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</w:tr>
      <w:tr w:rsidR="00F36A91" w:rsidTr="00F36A91">
        <w:tc>
          <w:tcPr>
            <w:tcW w:w="735" w:type="dxa"/>
            <w:shd w:val="clear" w:color="FFFFFF" w:fill="auto"/>
            <w:vAlign w:val="center"/>
          </w:tcPr>
          <w:p w:rsidR="000D6F8A" w:rsidRDefault="000D6F8A">
            <w:pPr>
              <w:jc w:val="right"/>
            </w:pPr>
          </w:p>
        </w:tc>
        <w:tc>
          <w:tcPr>
            <w:tcW w:w="643" w:type="dxa"/>
            <w:shd w:val="clear" w:color="FFFFFF" w:fill="auto"/>
            <w:vAlign w:val="center"/>
          </w:tcPr>
          <w:p w:rsidR="000D6F8A" w:rsidRDefault="000D6F8A">
            <w:pPr>
              <w:jc w:val="center"/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center"/>
          </w:tcPr>
          <w:p w:rsidR="000D6F8A" w:rsidRDefault="000D6F8A">
            <w:pPr>
              <w:jc w:val="right"/>
            </w:pPr>
          </w:p>
        </w:tc>
        <w:tc>
          <w:tcPr>
            <w:tcW w:w="578" w:type="dxa"/>
            <w:shd w:val="clear" w:color="FFFFFF" w:fill="auto"/>
            <w:vAlign w:val="center"/>
          </w:tcPr>
          <w:p w:rsidR="000D6F8A" w:rsidRDefault="000D6F8A">
            <w:pPr>
              <w:jc w:val="center"/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gridSpan w:val="2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</w:tr>
      <w:tr w:rsidR="000D6F8A" w:rsidTr="00F36A91">
        <w:trPr>
          <w:trHeight w:val="345"/>
        </w:trPr>
        <w:tc>
          <w:tcPr>
            <w:tcW w:w="735" w:type="dxa"/>
            <w:shd w:val="clear" w:color="FFFFFF" w:fill="auto"/>
            <w:vAlign w:val="center"/>
          </w:tcPr>
          <w:p w:rsidR="000D6F8A" w:rsidRDefault="0078698D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350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12 декабря 2016 г.</w:t>
            </w:r>
          </w:p>
        </w:tc>
        <w:tc>
          <w:tcPr>
            <w:tcW w:w="538" w:type="dxa"/>
            <w:shd w:val="clear" w:color="FFFFFF" w:fill="auto"/>
            <w:vAlign w:val="center"/>
          </w:tcPr>
          <w:p w:rsidR="000D6F8A" w:rsidRDefault="0078698D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116" w:type="dxa"/>
            <w:gridSpan w:val="2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0D6F8A" w:rsidRPr="00DA1A57" w:rsidRDefault="00DA1A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179-РК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gridSpan w:val="2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</w:tr>
      <w:tr w:rsidR="000D6F8A" w:rsidTr="00F36A91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0D6F8A" w:rsidRDefault="000D6F8A"/>
        </w:tc>
        <w:tc>
          <w:tcPr>
            <w:tcW w:w="643" w:type="dxa"/>
            <w:shd w:val="clear" w:color="FFFFFF" w:fill="auto"/>
            <w:vAlign w:val="bottom"/>
          </w:tcPr>
          <w:p w:rsidR="000D6F8A" w:rsidRDefault="000D6F8A"/>
        </w:tc>
        <w:tc>
          <w:tcPr>
            <w:tcW w:w="591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6118" w:type="dxa"/>
            <w:gridSpan w:val="12"/>
            <w:shd w:val="clear" w:color="FFFFFF" w:fill="auto"/>
            <w:vAlign w:val="bottom"/>
          </w:tcPr>
          <w:p w:rsidR="000D6F8A" w:rsidRDefault="000D6F8A">
            <w:pPr>
              <w:jc w:val="right"/>
            </w:pPr>
          </w:p>
        </w:tc>
      </w:tr>
      <w:tr w:rsidR="000D6F8A" w:rsidTr="00F36A91">
        <w:tc>
          <w:tcPr>
            <w:tcW w:w="6237" w:type="dxa"/>
            <w:gridSpan w:val="11"/>
            <w:shd w:val="clear" w:color="FFFFFF" w:fill="auto"/>
            <w:vAlign w:val="center"/>
          </w:tcPr>
          <w:p w:rsidR="000D6F8A" w:rsidRDefault="0078698D" w:rsidP="00F36A91">
            <w:pPr>
              <w:jc w:val="both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изменений в приказ министерства тарифного регулирования Калужской области от 16.11.2015 № 321-РК «Об установлении долгосрочных тарифов на питьевую воду (питьевое водоснабжение), на транспортировку сточных вод для акционерного общества «КАЛУЖСКИЙ НАУЧНО</w:t>
            </w:r>
            <w:r w:rsidR="00F36A9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="00F36A9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ИССЛЕДОВАТЕЛЬСКИЙ РАДИОТЕХНИЧЕСКИЙ ИНСТИТУТ» </w:t>
            </w:r>
            <w:r w:rsidR="00DA1A57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 2016 - 2018 годы»</w:t>
            </w:r>
          </w:p>
        </w:tc>
        <w:tc>
          <w:tcPr>
            <w:tcW w:w="196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</w:tr>
      <w:tr w:rsidR="000D6F8A" w:rsidTr="00F36A91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0D6F8A" w:rsidRDefault="000D6F8A"/>
        </w:tc>
        <w:tc>
          <w:tcPr>
            <w:tcW w:w="643" w:type="dxa"/>
            <w:shd w:val="clear" w:color="FFFFFF" w:fill="auto"/>
            <w:vAlign w:val="bottom"/>
          </w:tcPr>
          <w:p w:rsidR="000D6F8A" w:rsidRDefault="000D6F8A"/>
        </w:tc>
        <w:tc>
          <w:tcPr>
            <w:tcW w:w="591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6118" w:type="dxa"/>
            <w:gridSpan w:val="12"/>
            <w:shd w:val="clear" w:color="FFFFFF" w:fill="auto"/>
            <w:vAlign w:val="bottom"/>
          </w:tcPr>
          <w:p w:rsidR="000D6F8A" w:rsidRDefault="000D6F8A">
            <w:pPr>
              <w:jc w:val="right"/>
            </w:pPr>
          </w:p>
        </w:tc>
      </w:tr>
      <w:tr w:rsidR="000D6F8A" w:rsidTr="00F36A91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0D6F8A" w:rsidRDefault="000D6F8A"/>
        </w:tc>
        <w:tc>
          <w:tcPr>
            <w:tcW w:w="643" w:type="dxa"/>
            <w:shd w:val="clear" w:color="FFFFFF" w:fill="auto"/>
            <w:vAlign w:val="bottom"/>
          </w:tcPr>
          <w:p w:rsidR="000D6F8A" w:rsidRDefault="000D6F8A"/>
        </w:tc>
        <w:tc>
          <w:tcPr>
            <w:tcW w:w="591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6118" w:type="dxa"/>
            <w:gridSpan w:val="12"/>
            <w:shd w:val="clear" w:color="FFFFFF" w:fill="auto"/>
            <w:vAlign w:val="bottom"/>
          </w:tcPr>
          <w:p w:rsidR="000D6F8A" w:rsidRDefault="000D6F8A">
            <w:pPr>
              <w:jc w:val="right"/>
            </w:pPr>
          </w:p>
        </w:tc>
      </w:tr>
      <w:tr w:rsidR="000D6F8A" w:rsidTr="00F36A91">
        <w:tc>
          <w:tcPr>
            <w:tcW w:w="10319" w:type="dxa"/>
            <w:gridSpan w:val="19"/>
            <w:shd w:val="clear" w:color="FFFFFF" w:fill="auto"/>
          </w:tcPr>
          <w:p w:rsidR="000D6F8A" w:rsidRDefault="0078698D" w:rsidP="00727626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 Федеральным законом «О водоснабжении и водоотведении», постановлением Правительства Российской Федерации от 13.05.2013 № 406 </w:t>
            </w:r>
            <w:r w:rsidR="00DA1A57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 xml:space="preserve">«О государственном регулировании тарифов в сфере водоснабжения и водоотведения» </w:t>
            </w:r>
            <w:r w:rsidR="00DA1A57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(в ред</w:t>
            </w:r>
            <w:r w:rsidR="00DA1A57">
              <w:rPr>
                <w:rFonts w:ascii="Times New Roman" w:hAnsi="Times New Roman"/>
                <w:sz w:val="26"/>
                <w:szCs w:val="26"/>
              </w:rPr>
              <w:t>. постановлений Правительства Р</w:t>
            </w:r>
            <w:r>
              <w:rPr>
                <w:rFonts w:ascii="Times New Roman" w:hAnsi="Times New Roman"/>
                <w:sz w:val="26"/>
                <w:szCs w:val="26"/>
              </w:rPr>
              <w:t>Ф от 29.07.2013 № 644, от 24.12.2013 № 1220, от 20.02.2014 № 128, от 03.06.2014 № 510, от 26.06.2014 № 588, от 01.07.2014 № 603, от 09.08.2014 № 781, от 02.10.2014 № 1011, от 20.11.2014 № 1227, от 01.12.2014 № 1289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от 03.12.2014 № 1305, от 13.02.2015 № 120, от 04.09.2015 № 941, от 11.09.2015 № 968, от 24.12.2015 № 1419, от 28.10.2016 № 1098), приказом Федеральной службы по тарифам от 27.12.2013 № 1746-э «Об утверждении Методических указаний по расчёту регулируемых тарифов в сфере водоснабжения и водоотведения» (в ред. приказов </w:t>
            </w:r>
            <w:r w:rsidR="00DA1A57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ФСТ России от 24.11.2014 № 2054-э, от 27.05.2015 № 1080-э), Положением о министерстве конкурентной политики Калужской области, утверждённым постановлением Правительства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Калужской области от 04.04.2007 № 88 (в 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16.11.2016 № 617), приказом министерства тарифного регулирования Калужской области от 16.11.2015 № 320-РК «Об утверждении производственной программы в сфере водоснабжения и водоотведения для акционерного общества «КАЛУЖСКИЙ НАУЧНО-ИССЛЕДОВАТЕЛЬСКИЙ РАДИОТЕХНИЧЕСКИЙ ИНСТИТУТ» на 2016 - 2018 годы» (в ред. приказа  министерства конкурентной</w:t>
            </w:r>
            <w:r w:rsidR="00DA1A57">
              <w:rPr>
                <w:rFonts w:ascii="Times New Roman" w:hAnsi="Times New Roman"/>
                <w:sz w:val="26"/>
                <w:szCs w:val="26"/>
              </w:rPr>
              <w:t xml:space="preserve"> политики Калужской области от 12.12.2016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DA1A57">
              <w:rPr>
                <w:rFonts w:ascii="Times New Roman" w:hAnsi="Times New Roman"/>
                <w:sz w:val="26"/>
                <w:szCs w:val="26"/>
              </w:rPr>
              <w:t xml:space="preserve"> 103-РК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), на основании протокола заседания комиссии по тарифам и ценам министерства конкурентной политики Калужской области </w:t>
            </w:r>
            <w:r w:rsidR="00DA1A57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</w:t>
            </w:r>
            <w:r w:rsidR="00DA1A57">
              <w:rPr>
                <w:rFonts w:ascii="Times New Roman" w:hAnsi="Times New Roman"/>
                <w:sz w:val="26"/>
                <w:szCs w:val="26"/>
              </w:rPr>
              <w:t xml:space="preserve"> 12.12.2016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A1A57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  <w:proofErr w:type="gramEnd"/>
          </w:p>
        </w:tc>
      </w:tr>
      <w:tr w:rsidR="000D6F8A" w:rsidTr="00F36A91">
        <w:tc>
          <w:tcPr>
            <w:tcW w:w="10319" w:type="dxa"/>
            <w:gridSpan w:val="19"/>
            <w:shd w:val="clear" w:color="FFFFFF" w:fill="auto"/>
            <w:vAlign w:val="bottom"/>
          </w:tcPr>
          <w:p w:rsidR="000D6F8A" w:rsidRDefault="0078698D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изменения в приказ министерства тарифного регулирования Калужской области от 16.11.2015 № 321-РК «Об установлении долгосрочных тарифов на питьевую воду (питьевое водоснабжение), на транспортировку сточных вод для акционерного общества «КАЛУЖСКИЙ НАУЧНО -</w:t>
            </w:r>
            <w:r w:rsidR="0072762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ИССЛЕДОВАТЕЛЬСКИЙ РАДИОТЕХНИЧЕСКИЙ ИНСТИТУТ» на 2016 - 2018 годы» (далее - приказ), изложив  приложение № 1 к приказу в новой редакции согласно приложению к настоящему приказу.</w:t>
            </w:r>
            <w:proofErr w:type="gramEnd"/>
          </w:p>
        </w:tc>
      </w:tr>
      <w:tr w:rsidR="000D6F8A" w:rsidTr="00F36A91">
        <w:tc>
          <w:tcPr>
            <w:tcW w:w="10319" w:type="dxa"/>
            <w:gridSpan w:val="19"/>
            <w:shd w:val="clear" w:color="FFFFFF" w:fill="auto"/>
          </w:tcPr>
          <w:p w:rsidR="000D6F8A" w:rsidRDefault="0078698D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 января 2017 года.</w:t>
            </w:r>
          </w:p>
        </w:tc>
      </w:tr>
      <w:tr w:rsidR="000D6F8A" w:rsidTr="00F36A91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0D6F8A" w:rsidRDefault="000D6F8A"/>
        </w:tc>
        <w:tc>
          <w:tcPr>
            <w:tcW w:w="643" w:type="dxa"/>
            <w:shd w:val="clear" w:color="FFFFFF" w:fill="auto"/>
            <w:vAlign w:val="bottom"/>
          </w:tcPr>
          <w:p w:rsidR="000D6F8A" w:rsidRDefault="000D6F8A"/>
        </w:tc>
        <w:tc>
          <w:tcPr>
            <w:tcW w:w="591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6118" w:type="dxa"/>
            <w:gridSpan w:val="12"/>
            <w:shd w:val="clear" w:color="FFFFFF" w:fill="auto"/>
            <w:vAlign w:val="bottom"/>
          </w:tcPr>
          <w:p w:rsidR="000D6F8A" w:rsidRDefault="000D6F8A">
            <w:pPr>
              <w:jc w:val="right"/>
            </w:pPr>
          </w:p>
        </w:tc>
      </w:tr>
      <w:tr w:rsidR="000D6F8A" w:rsidTr="00F36A91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0D6F8A" w:rsidRDefault="000D6F8A"/>
        </w:tc>
        <w:tc>
          <w:tcPr>
            <w:tcW w:w="643" w:type="dxa"/>
            <w:shd w:val="clear" w:color="FFFFFF" w:fill="auto"/>
            <w:vAlign w:val="bottom"/>
          </w:tcPr>
          <w:p w:rsidR="000D6F8A" w:rsidRDefault="000D6F8A"/>
        </w:tc>
        <w:tc>
          <w:tcPr>
            <w:tcW w:w="591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6118" w:type="dxa"/>
            <w:gridSpan w:val="12"/>
            <w:shd w:val="clear" w:color="FFFFFF" w:fill="auto"/>
            <w:vAlign w:val="bottom"/>
          </w:tcPr>
          <w:p w:rsidR="000D6F8A" w:rsidRDefault="000D6F8A">
            <w:pPr>
              <w:jc w:val="right"/>
            </w:pPr>
          </w:p>
        </w:tc>
      </w:tr>
      <w:tr w:rsidR="000D6F8A" w:rsidTr="00F36A91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0D6F8A" w:rsidRDefault="000D6F8A"/>
        </w:tc>
        <w:tc>
          <w:tcPr>
            <w:tcW w:w="643" w:type="dxa"/>
            <w:shd w:val="clear" w:color="FFFFFF" w:fill="auto"/>
            <w:vAlign w:val="bottom"/>
          </w:tcPr>
          <w:p w:rsidR="000D6F8A" w:rsidRDefault="000D6F8A"/>
        </w:tc>
        <w:tc>
          <w:tcPr>
            <w:tcW w:w="591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6118" w:type="dxa"/>
            <w:gridSpan w:val="12"/>
            <w:shd w:val="clear" w:color="FFFFFF" w:fill="auto"/>
            <w:vAlign w:val="bottom"/>
          </w:tcPr>
          <w:p w:rsidR="000D6F8A" w:rsidRDefault="000D6F8A">
            <w:pPr>
              <w:jc w:val="right"/>
            </w:pPr>
          </w:p>
        </w:tc>
      </w:tr>
      <w:tr w:rsidR="000D6F8A" w:rsidTr="00F36A91">
        <w:trPr>
          <w:trHeight w:val="345"/>
        </w:trPr>
        <w:tc>
          <w:tcPr>
            <w:tcW w:w="4739" w:type="dxa"/>
            <w:gridSpan w:val="8"/>
            <w:shd w:val="clear" w:color="FFFFFF" w:fill="auto"/>
            <w:vAlign w:val="bottom"/>
          </w:tcPr>
          <w:p w:rsidR="000D6F8A" w:rsidRDefault="0078698D"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580" w:type="dxa"/>
            <w:gridSpan w:val="11"/>
            <w:shd w:val="clear" w:color="FFFFFF" w:fill="auto"/>
            <w:vAlign w:val="bottom"/>
          </w:tcPr>
          <w:p w:rsidR="000D6F8A" w:rsidRDefault="0078698D">
            <w:pPr>
              <w:jc w:val="right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0D6F8A" w:rsidRDefault="0078698D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734"/>
        <w:gridCol w:w="636"/>
        <w:gridCol w:w="581"/>
        <w:gridCol w:w="525"/>
        <w:gridCol w:w="563"/>
        <w:gridCol w:w="523"/>
        <w:gridCol w:w="577"/>
        <w:gridCol w:w="530"/>
        <w:gridCol w:w="572"/>
        <w:gridCol w:w="535"/>
        <w:gridCol w:w="576"/>
        <w:gridCol w:w="532"/>
        <w:gridCol w:w="576"/>
        <w:gridCol w:w="532"/>
        <w:gridCol w:w="576"/>
        <w:gridCol w:w="531"/>
        <w:gridCol w:w="576"/>
        <w:gridCol w:w="531"/>
      </w:tblGrid>
      <w:tr w:rsidR="000D6F8A" w:rsidTr="0078698D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0D6F8A" w:rsidRDefault="000D6F8A"/>
        </w:tc>
        <w:tc>
          <w:tcPr>
            <w:tcW w:w="643" w:type="dxa"/>
            <w:shd w:val="clear" w:color="FFFFFF" w:fill="auto"/>
            <w:vAlign w:val="bottom"/>
          </w:tcPr>
          <w:p w:rsidR="000D6F8A" w:rsidRDefault="000D6F8A"/>
        </w:tc>
        <w:tc>
          <w:tcPr>
            <w:tcW w:w="591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002" w:type="dxa"/>
            <w:gridSpan w:val="9"/>
            <w:shd w:val="clear" w:color="FFFFFF" w:fill="auto"/>
            <w:vAlign w:val="bottom"/>
          </w:tcPr>
          <w:p w:rsidR="000D6F8A" w:rsidRDefault="0078698D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0D6F8A" w:rsidTr="0078698D">
        <w:tc>
          <w:tcPr>
            <w:tcW w:w="735" w:type="dxa"/>
            <w:shd w:val="clear" w:color="FFFFFF" w:fill="auto"/>
            <w:vAlign w:val="bottom"/>
          </w:tcPr>
          <w:p w:rsidR="000D6F8A" w:rsidRDefault="000D6F8A"/>
        </w:tc>
        <w:tc>
          <w:tcPr>
            <w:tcW w:w="643" w:type="dxa"/>
            <w:shd w:val="clear" w:color="FFFFFF" w:fill="auto"/>
            <w:vAlign w:val="bottom"/>
          </w:tcPr>
          <w:p w:rsidR="000D6F8A" w:rsidRDefault="000D6F8A"/>
        </w:tc>
        <w:tc>
          <w:tcPr>
            <w:tcW w:w="591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002" w:type="dxa"/>
            <w:gridSpan w:val="9"/>
            <w:shd w:val="clear" w:color="FFFFFF" w:fill="auto"/>
            <w:vAlign w:val="bottom"/>
          </w:tcPr>
          <w:p w:rsidR="000D6F8A" w:rsidRDefault="0078698D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0D6F8A" w:rsidTr="0078698D">
        <w:tc>
          <w:tcPr>
            <w:tcW w:w="735" w:type="dxa"/>
            <w:shd w:val="clear" w:color="FFFFFF" w:fill="auto"/>
            <w:vAlign w:val="bottom"/>
          </w:tcPr>
          <w:p w:rsidR="000D6F8A" w:rsidRDefault="000D6F8A"/>
        </w:tc>
        <w:tc>
          <w:tcPr>
            <w:tcW w:w="643" w:type="dxa"/>
            <w:shd w:val="clear" w:color="FFFFFF" w:fill="auto"/>
            <w:vAlign w:val="bottom"/>
          </w:tcPr>
          <w:p w:rsidR="000D6F8A" w:rsidRDefault="000D6F8A"/>
        </w:tc>
        <w:tc>
          <w:tcPr>
            <w:tcW w:w="591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002" w:type="dxa"/>
            <w:gridSpan w:val="9"/>
            <w:shd w:val="clear" w:color="FFFFFF" w:fill="auto"/>
            <w:vAlign w:val="bottom"/>
          </w:tcPr>
          <w:p w:rsidR="000D6F8A" w:rsidRDefault="0078698D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0D6F8A" w:rsidTr="0078698D">
        <w:tc>
          <w:tcPr>
            <w:tcW w:w="735" w:type="dxa"/>
            <w:shd w:val="clear" w:color="FFFFFF" w:fill="auto"/>
            <w:vAlign w:val="bottom"/>
          </w:tcPr>
          <w:p w:rsidR="000D6F8A" w:rsidRDefault="000D6F8A"/>
        </w:tc>
        <w:tc>
          <w:tcPr>
            <w:tcW w:w="643" w:type="dxa"/>
            <w:shd w:val="clear" w:color="FFFFFF" w:fill="auto"/>
            <w:vAlign w:val="bottom"/>
          </w:tcPr>
          <w:p w:rsidR="000D6F8A" w:rsidRDefault="000D6F8A"/>
        </w:tc>
        <w:tc>
          <w:tcPr>
            <w:tcW w:w="591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002" w:type="dxa"/>
            <w:gridSpan w:val="9"/>
            <w:shd w:val="clear" w:color="FFFFFF" w:fill="auto"/>
            <w:vAlign w:val="bottom"/>
          </w:tcPr>
          <w:p w:rsidR="000D6F8A" w:rsidRDefault="0078698D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0D6F8A" w:rsidTr="0078698D">
        <w:tc>
          <w:tcPr>
            <w:tcW w:w="735" w:type="dxa"/>
            <w:shd w:val="clear" w:color="FFFFFF" w:fill="auto"/>
            <w:vAlign w:val="bottom"/>
          </w:tcPr>
          <w:p w:rsidR="000D6F8A" w:rsidRDefault="000D6F8A"/>
        </w:tc>
        <w:tc>
          <w:tcPr>
            <w:tcW w:w="643" w:type="dxa"/>
            <w:shd w:val="clear" w:color="FFFFFF" w:fill="auto"/>
            <w:vAlign w:val="bottom"/>
          </w:tcPr>
          <w:p w:rsidR="000D6F8A" w:rsidRDefault="000D6F8A"/>
        </w:tc>
        <w:tc>
          <w:tcPr>
            <w:tcW w:w="591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0D6F8A" w:rsidRDefault="0078698D" w:rsidP="00DA1A57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12.12.2016 </w:t>
            </w:r>
            <w:r w:rsidR="00DA1A57">
              <w:rPr>
                <w:rFonts w:ascii="Times New Roman" w:hAnsi="Times New Roman"/>
                <w:sz w:val="26"/>
                <w:szCs w:val="26"/>
              </w:rPr>
              <w:t>№ 179-РК</w:t>
            </w:r>
          </w:p>
        </w:tc>
      </w:tr>
      <w:tr w:rsidR="000D6F8A" w:rsidTr="0078698D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0D6F8A" w:rsidRDefault="000D6F8A"/>
        </w:tc>
        <w:tc>
          <w:tcPr>
            <w:tcW w:w="643" w:type="dxa"/>
            <w:shd w:val="clear" w:color="FFFFFF" w:fill="auto"/>
            <w:vAlign w:val="bottom"/>
          </w:tcPr>
          <w:p w:rsidR="000D6F8A" w:rsidRDefault="000D6F8A"/>
        </w:tc>
        <w:tc>
          <w:tcPr>
            <w:tcW w:w="591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0D6F8A" w:rsidRDefault="000D6F8A">
            <w:pPr>
              <w:jc w:val="right"/>
            </w:pPr>
          </w:p>
        </w:tc>
      </w:tr>
      <w:tr w:rsidR="000D6F8A" w:rsidTr="0078698D">
        <w:tc>
          <w:tcPr>
            <w:tcW w:w="735" w:type="dxa"/>
            <w:shd w:val="clear" w:color="FFFFFF" w:fill="auto"/>
            <w:vAlign w:val="bottom"/>
          </w:tcPr>
          <w:p w:rsidR="000D6F8A" w:rsidRDefault="000D6F8A"/>
        </w:tc>
        <w:tc>
          <w:tcPr>
            <w:tcW w:w="643" w:type="dxa"/>
            <w:shd w:val="clear" w:color="FFFFFF" w:fill="auto"/>
            <w:vAlign w:val="bottom"/>
          </w:tcPr>
          <w:p w:rsidR="000D6F8A" w:rsidRDefault="000D6F8A"/>
        </w:tc>
        <w:tc>
          <w:tcPr>
            <w:tcW w:w="591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6696" w:type="dxa"/>
            <w:gridSpan w:val="12"/>
            <w:shd w:val="clear" w:color="FFFFFF" w:fill="auto"/>
            <w:vAlign w:val="bottom"/>
          </w:tcPr>
          <w:p w:rsidR="000D6F8A" w:rsidRDefault="0078698D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0D6F8A" w:rsidTr="0078698D">
        <w:tc>
          <w:tcPr>
            <w:tcW w:w="735" w:type="dxa"/>
            <w:shd w:val="clear" w:color="FFFFFF" w:fill="auto"/>
            <w:vAlign w:val="bottom"/>
          </w:tcPr>
          <w:p w:rsidR="000D6F8A" w:rsidRDefault="000D6F8A"/>
        </w:tc>
        <w:tc>
          <w:tcPr>
            <w:tcW w:w="643" w:type="dxa"/>
            <w:shd w:val="clear" w:color="FFFFFF" w:fill="auto"/>
            <w:vAlign w:val="bottom"/>
          </w:tcPr>
          <w:p w:rsidR="000D6F8A" w:rsidRDefault="000D6F8A"/>
        </w:tc>
        <w:tc>
          <w:tcPr>
            <w:tcW w:w="591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6696" w:type="dxa"/>
            <w:gridSpan w:val="12"/>
            <w:shd w:val="clear" w:color="FFFFFF" w:fill="auto"/>
            <w:vAlign w:val="bottom"/>
          </w:tcPr>
          <w:p w:rsidR="000D6F8A" w:rsidRDefault="0078698D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0D6F8A" w:rsidTr="0078698D">
        <w:tc>
          <w:tcPr>
            <w:tcW w:w="735" w:type="dxa"/>
            <w:shd w:val="clear" w:color="FFFFFF" w:fill="auto"/>
            <w:vAlign w:val="bottom"/>
          </w:tcPr>
          <w:p w:rsidR="000D6F8A" w:rsidRDefault="000D6F8A"/>
        </w:tc>
        <w:tc>
          <w:tcPr>
            <w:tcW w:w="643" w:type="dxa"/>
            <w:shd w:val="clear" w:color="FFFFFF" w:fill="auto"/>
            <w:vAlign w:val="bottom"/>
          </w:tcPr>
          <w:p w:rsidR="000D6F8A" w:rsidRDefault="000D6F8A"/>
        </w:tc>
        <w:tc>
          <w:tcPr>
            <w:tcW w:w="591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002" w:type="dxa"/>
            <w:gridSpan w:val="9"/>
            <w:shd w:val="clear" w:color="FFFFFF" w:fill="auto"/>
            <w:vAlign w:val="bottom"/>
          </w:tcPr>
          <w:p w:rsidR="000D6F8A" w:rsidRDefault="0078698D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тарифного регулирования</w:t>
            </w:r>
          </w:p>
        </w:tc>
      </w:tr>
      <w:tr w:rsidR="000D6F8A" w:rsidTr="0078698D">
        <w:tc>
          <w:tcPr>
            <w:tcW w:w="735" w:type="dxa"/>
            <w:shd w:val="clear" w:color="FFFFFF" w:fill="auto"/>
            <w:vAlign w:val="bottom"/>
          </w:tcPr>
          <w:p w:rsidR="000D6F8A" w:rsidRDefault="000D6F8A"/>
        </w:tc>
        <w:tc>
          <w:tcPr>
            <w:tcW w:w="643" w:type="dxa"/>
            <w:shd w:val="clear" w:color="FFFFFF" w:fill="auto"/>
            <w:vAlign w:val="bottom"/>
          </w:tcPr>
          <w:p w:rsidR="000D6F8A" w:rsidRDefault="000D6F8A"/>
        </w:tc>
        <w:tc>
          <w:tcPr>
            <w:tcW w:w="591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002" w:type="dxa"/>
            <w:gridSpan w:val="9"/>
            <w:shd w:val="clear" w:color="FFFFFF" w:fill="auto"/>
            <w:vAlign w:val="bottom"/>
          </w:tcPr>
          <w:p w:rsidR="000D6F8A" w:rsidRDefault="0078698D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0D6F8A" w:rsidTr="0078698D">
        <w:tc>
          <w:tcPr>
            <w:tcW w:w="735" w:type="dxa"/>
            <w:shd w:val="clear" w:color="FFFFFF" w:fill="auto"/>
            <w:vAlign w:val="bottom"/>
          </w:tcPr>
          <w:p w:rsidR="000D6F8A" w:rsidRDefault="000D6F8A"/>
        </w:tc>
        <w:tc>
          <w:tcPr>
            <w:tcW w:w="643" w:type="dxa"/>
            <w:shd w:val="clear" w:color="FFFFFF" w:fill="auto"/>
            <w:vAlign w:val="bottom"/>
          </w:tcPr>
          <w:p w:rsidR="000D6F8A" w:rsidRDefault="000D6F8A"/>
        </w:tc>
        <w:tc>
          <w:tcPr>
            <w:tcW w:w="591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0D6F8A" w:rsidRDefault="0078698D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 16.11.2015 № 321-РК</w:t>
            </w:r>
          </w:p>
        </w:tc>
      </w:tr>
      <w:tr w:rsidR="0078698D" w:rsidTr="0078698D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0D6F8A" w:rsidRDefault="000D6F8A"/>
        </w:tc>
        <w:tc>
          <w:tcPr>
            <w:tcW w:w="643" w:type="dxa"/>
            <w:shd w:val="clear" w:color="FFFFFF" w:fill="auto"/>
            <w:vAlign w:val="bottom"/>
          </w:tcPr>
          <w:p w:rsidR="000D6F8A" w:rsidRDefault="000D6F8A"/>
        </w:tc>
        <w:tc>
          <w:tcPr>
            <w:tcW w:w="591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</w:tr>
      <w:tr w:rsidR="000D6F8A" w:rsidTr="0078698D">
        <w:trPr>
          <w:trHeight w:val="945"/>
        </w:trPr>
        <w:tc>
          <w:tcPr>
            <w:tcW w:w="10319" w:type="dxa"/>
            <w:gridSpan w:val="18"/>
            <w:shd w:val="clear" w:color="FFFFFF" w:fill="auto"/>
            <w:vAlign w:val="bottom"/>
          </w:tcPr>
          <w:p w:rsidR="000D6F8A" w:rsidRDefault="0078698D" w:rsidP="0078698D">
            <w:pPr>
              <w:jc w:val="center"/>
            </w:pPr>
            <w:r w:rsidRPr="0078698D">
              <w:rPr>
                <w:rFonts w:ascii="Times New Roman" w:hAnsi="Times New Roman"/>
                <w:b/>
                <w:sz w:val="26"/>
                <w:szCs w:val="26"/>
              </w:rPr>
              <w:t>Долгосрочные тарифы на питьевую воду (питьевое водоснабжение), водоотведение для акционерного общества «КАЛУЖСКИЙ НАУЧНО-ИССЛЕДОВАТЕЛЬСКИЙ РАДИОТЕХНИЧЕСКИЙ ИНСТИТУТ»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 2016-2018 годы</w:t>
            </w:r>
          </w:p>
        </w:tc>
      </w:tr>
      <w:tr w:rsidR="000D6F8A" w:rsidTr="0078698D">
        <w:trPr>
          <w:trHeight w:val="210"/>
        </w:trPr>
        <w:tc>
          <w:tcPr>
            <w:tcW w:w="8087" w:type="dxa"/>
            <w:gridSpan w:val="14"/>
            <w:shd w:val="clear" w:color="FFFFFF" w:fill="auto"/>
            <w:vAlign w:val="bottom"/>
          </w:tcPr>
          <w:p w:rsidR="000D6F8A" w:rsidRDefault="000D6F8A">
            <w:pPr>
              <w:jc w:val="center"/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78" w:type="dxa"/>
            <w:shd w:val="clear" w:color="FFFFFF" w:fill="auto"/>
            <w:vAlign w:val="bottom"/>
          </w:tcPr>
          <w:p w:rsidR="000D6F8A" w:rsidRDefault="000D6F8A"/>
        </w:tc>
        <w:tc>
          <w:tcPr>
            <w:tcW w:w="538" w:type="dxa"/>
            <w:shd w:val="clear" w:color="FFFFFF" w:fill="auto"/>
            <w:vAlign w:val="bottom"/>
          </w:tcPr>
          <w:p w:rsidR="000D6F8A" w:rsidRDefault="000D6F8A"/>
        </w:tc>
      </w:tr>
      <w:tr w:rsidR="000D6F8A" w:rsidTr="0078698D">
        <w:trPr>
          <w:trHeight w:val="255"/>
        </w:trPr>
        <w:tc>
          <w:tcPr>
            <w:tcW w:w="1969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65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669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тарифов</w:t>
            </w:r>
          </w:p>
        </w:tc>
      </w:tr>
      <w:tr w:rsidR="000D6F8A" w:rsidTr="0078698D">
        <w:trPr>
          <w:trHeight w:val="255"/>
        </w:trPr>
        <w:tc>
          <w:tcPr>
            <w:tcW w:w="196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65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01.01.2016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01.07.2016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01.01.2017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01.07.2017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01.01.2018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01.07.2018</w:t>
            </w:r>
          </w:p>
        </w:tc>
      </w:tr>
      <w:tr w:rsidR="000D6F8A" w:rsidTr="0078698D">
        <w:trPr>
          <w:trHeight w:val="255"/>
        </w:trPr>
        <w:tc>
          <w:tcPr>
            <w:tcW w:w="196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65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</w:tr>
      <w:tr w:rsidR="000D6F8A" w:rsidTr="0078698D">
        <w:trPr>
          <w:trHeight w:val="255"/>
        </w:trPr>
        <w:tc>
          <w:tcPr>
            <w:tcW w:w="196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65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30.06.2016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31.12.2016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30.06.2017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31.12.2017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30.06.2018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31.12.2018</w:t>
            </w:r>
          </w:p>
        </w:tc>
      </w:tr>
      <w:tr w:rsidR="000D6F8A" w:rsidTr="0078698D">
        <w:trPr>
          <w:trHeight w:val="255"/>
        </w:trPr>
        <w:tc>
          <w:tcPr>
            <w:tcW w:w="1031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Тарифы</w:t>
            </w:r>
          </w:p>
        </w:tc>
      </w:tr>
      <w:tr w:rsidR="000D6F8A" w:rsidTr="0078698D">
        <w:trPr>
          <w:trHeight w:val="73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8,91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9,29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9,29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9,60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9,79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10,40</w:t>
            </w:r>
          </w:p>
        </w:tc>
      </w:tr>
      <w:tr w:rsidR="000D6F8A" w:rsidTr="0078698D">
        <w:trPr>
          <w:trHeight w:val="25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r>
              <w:rPr>
                <w:rFonts w:ascii="Times New Roman" w:hAnsi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D6F8A" w:rsidTr="0078698D">
        <w:trPr>
          <w:trHeight w:val="49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r>
              <w:rPr>
                <w:rFonts w:ascii="Times New Roman" w:hAnsi="Times New Roman"/>
                <w:sz w:val="20"/>
                <w:szCs w:val="20"/>
              </w:rPr>
              <w:t>Транспортировка воды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D6F8A" w:rsidTr="0078698D">
        <w:trPr>
          <w:trHeight w:val="25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9,42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9,83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9,83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10,16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10,40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10,95</w:t>
            </w:r>
          </w:p>
        </w:tc>
      </w:tr>
      <w:tr w:rsidR="000D6F8A" w:rsidTr="0078698D">
        <w:trPr>
          <w:trHeight w:val="49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r>
              <w:rPr>
                <w:rFonts w:ascii="Times New Roman" w:hAnsi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D6F8A" w:rsidTr="0078698D">
        <w:trPr>
          <w:trHeight w:val="255"/>
        </w:trPr>
        <w:tc>
          <w:tcPr>
            <w:tcW w:w="1031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Тарифы для населения&lt;*&gt;</w:t>
            </w:r>
          </w:p>
        </w:tc>
      </w:tr>
      <w:tr w:rsidR="000D6F8A" w:rsidTr="0078698D">
        <w:trPr>
          <w:trHeight w:val="73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10,51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10,96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10,96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11,33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11,55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12,27</w:t>
            </w:r>
          </w:p>
        </w:tc>
      </w:tr>
      <w:tr w:rsidR="000D6F8A" w:rsidTr="0078698D">
        <w:trPr>
          <w:trHeight w:val="25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r>
              <w:rPr>
                <w:rFonts w:ascii="Times New Roman" w:hAnsi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D6F8A" w:rsidTr="0078698D">
        <w:trPr>
          <w:trHeight w:val="49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r>
              <w:rPr>
                <w:rFonts w:ascii="Times New Roman" w:hAnsi="Times New Roman"/>
                <w:sz w:val="20"/>
                <w:szCs w:val="20"/>
              </w:rPr>
              <w:t>Транспортировка воды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D6F8A" w:rsidTr="0078698D">
        <w:trPr>
          <w:trHeight w:val="25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11,12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11,60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11,60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11,99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12,27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12,92</w:t>
            </w:r>
          </w:p>
        </w:tc>
      </w:tr>
      <w:tr w:rsidR="000D6F8A" w:rsidTr="0078698D">
        <w:trPr>
          <w:trHeight w:val="49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r>
              <w:rPr>
                <w:rFonts w:ascii="Times New Roman" w:hAnsi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F8A" w:rsidRDefault="007869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D6F8A" w:rsidTr="0078698D">
        <w:trPr>
          <w:trHeight w:val="570"/>
        </w:trPr>
        <w:tc>
          <w:tcPr>
            <w:tcW w:w="10319" w:type="dxa"/>
            <w:gridSpan w:val="18"/>
            <w:shd w:val="clear" w:color="FFFFFF" w:fill="auto"/>
            <w:vAlign w:val="bottom"/>
          </w:tcPr>
          <w:p w:rsidR="000D6F8A" w:rsidRDefault="0078698D">
            <w:r>
              <w:rPr>
                <w:rFonts w:ascii="Times New Roman" w:hAnsi="Times New Roman"/>
                <w:sz w:val="22"/>
              </w:rPr>
              <w:t>&lt;*&gt;Выделяется в целях реализации пункта 6 статьи 168 Налогового кодекса Росс</w:t>
            </w:r>
            <w:r w:rsidR="00AD4C31">
              <w:rPr>
                <w:rFonts w:ascii="Times New Roman" w:hAnsi="Times New Roman"/>
                <w:sz w:val="22"/>
              </w:rPr>
              <w:t>ийской Федерации (часть вторая)</w:t>
            </w:r>
            <w:r w:rsidR="007E4D00">
              <w:rPr>
                <w:rFonts w:ascii="Times New Roman" w:hAnsi="Times New Roman"/>
                <w:sz w:val="22"/>
              </w:rPr>
              <w:t>»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</w:tr>
    </w:tbl>
    <w:p w:rsidR="00D3795D" w:rsidRDefault="00D3795D"/>
    <w:sectPr w:rsidR="00D3795D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8A"/>
    <w:rsid w:val="000D6F8A"/>
    <w:rsid w:val="00727626"/>
    <w:rsid w:val="0078698D"/>
    <w:rsid w:val="007E4D00"/>
    <w:rsid w:val="00AD4C31"/>
    <w:rsid w:val="00D3795D"/>
    <w:rsid w:val="00DA1A57"/>
    <w:rsid w:val="00F3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A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A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A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A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Капустина Наталья Сергеевна</dc:creator>
  <cp:lastModifiedBy>Садикова Екатерина Александровна</cp:lastModifiedBy>
  <cp:revision>3</cp:revision>
  <cp:lastPrinted>2016-12-13T11:56:00Z</cp:lastPrinted>
  <dcterms:created xsi:type="dcterms:W3CDTF">2016-12-13T06:53:00Z</dcterms:created>
  <dcterms:modified xsi:type="dcterms:W3CDTF">2016-12-13T11:57:00Z</dcterms:modified>
</cp:coreProperties>
</file>